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6166" w14:textId="0B03CCAF" w:rsidR="009377AC" w:rsidRDefault="009377AC"/>
    <w:p w14:paraId="22CE607E" w14:textId="2BD015A4" w:rsidR="005D515A" w:rsidRDefault="009377AC">
      <w:r>
        <w:rPr>
          <w:noProof/>
        </w:rPr>
        <w:drawing>
          <wp:anchor distT="0" distB="0" distL="114300" distR="114300" simplePos="0" relativeHeight="251659264" behindDoc="1" locked="0" layoutInCell="1" allowOverlap="1" wp14:anchorId="1E48D45B" wp14:editId="741B32E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148840" cy="703580"/>
            <wp:effectExtent l="0" t="0" r="3810" b="127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8861C" w14:textId="362DAC00" w:rsidR="00EE6AAC" w:rsidRPr="00EE6AAC" w:rsidRDefault="00EE6AAC" w:rsidP="00EE6AAC"/>
    <w:p w14:paraId="112C4EF3" w14:textId="6BDD76AC" w:rsidR="00EE6AAC" w:rsidRDefault="00EE6AAC" w:rsidP="00EE6AAC"/>
    <w:p w14:paraId="79AA009B" w14:textId="77777777" w:rsidR="0027086E" w:rsidRDefault="0027086E" w:rsidP="00EE6AAC">
      <w:pPr>
        <w:pStyle w:val="MessageHeader"/>
        <w:spacing w:after="40"/>
        <w:ind w:left="2160" w:hanging="2160"/>
        <w:rPr>
          <w:rStyle w:val="MessageHeaderLabel"/>
          <w:rFonts w:asciiTheme="minorHAnsi" w:hAnsiTheme="minorHAnsi"/>
          <w:sz w:val="24"/>
          <w:szCs w:val="24"/>
        </w:rPr>
      </w:pPr>
    </w:p>
    <w:p w14:paraId="30894D56" w14:textId="6CB4A823" w:rsidR="00EE6AAC" w:rsidRPr="00034689" w:rsidRDefault="00EE6AAC" w:rsidP="009377AC">
      <w:pPr>
        <w:pStyle w:val="MessageHeader"/>
        <w:spacing w:after="40"/>
        <w:ind w:left="2160" w:hanging="1440"/>
        <w:rPr>
          <w:rFonts w:asciiTheme="minorHAnsi" w:hAnsiTheme="minorHAnsi"/>
          <w:b w:val="0"/>
          <w:sz w:val="24"/>
          <w:szCs w:val="24"/>
        </w:rPr>
      </w:pPr>
      <w:r w:rsidRPr="00034689">
        <w:rPr>
          <w:rStyle w:val="MessageHeaderLabel"/>
          <w:rFonts w:asciiTheme="minorHAnsi" w:hAnsiTheme="minorHAnsi"/>
          <w:sz w:val="24"/>
          <w:szCs w:val="24"/>
        </w:rPr>
        <w:t>RE:</w:t>
      </w:r>
      <w:r w:rsidR="009377AC">
        <w:rPr>
          <w:rFonts w:asciiTheme="minorHAnsi" w:hAnsiTheme="minorHAnsi"/>
          <w:b w:val="0"/>
          <w:sz w:val="24"/>
          <w:szCs w:val="24"/>
        </w:rPr>
        <w:tab/>
      </w:r>
      <w:r w:rsidR="0027086E">
        <w:rPr>
          <w:rFonts w:asciiTheme="minorHAnsi" w:hAnsiTheme="minorHAnsi"/>
          <w:caps w:val="0"/>
          <w:sz w:val="24"/>
          <w:szCs w:val="24"/>
        </w:rPr>
        <w:t xml:space="preserve">Boards, Committees and Commissions </w:t>
      </w:r>
      <w:r w:rsidRPr="00034689">
        <w:rPr>
          <w:rFonts w:asciiTheme="minorHAnsi" w:hAnsiTheme="minorHAnsi"/>
          <w:caps w:val="0"/>
          <w:sz w:val="24"/>
          <w:szCs w:val="24"/>
        </w:rPr>
        <w:t xml:space="preserve"> </w:t>
      </w:r>
    </w:p>
    <w:p w14:paraId="1E68B915" w14:textId="36F48BBB" w:rsidR="00EE6AAC" w:rsidRPr="00034689" w:rsidRDefault="0027086E" w:rsidP="009377AC">
      <w:pPr>
        <w:pStyle w:val="MessageHeader"/>
        <w:spacing w:after="40"/>
        <w:ind w:hanging="360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Style w:val="MessageHeaderLabel"/>
          <w:rFonts w:asciiTheme="minorHAnsi" w:hAnsiTheme="minorHAnsi"/>
          <w:sz w:val="24"/>
          <w:szCs w:val="24"/>
        </w:rPr>
        <w:t>DATE</w:t>
      </w:r>
      <w:r w:rsidR="00EE6AAC" w:rsidRPr="00034689">
        <w:rPr>
          <w:rStyle w:val="MessageHeaderLabel"/>
          <w:rFonts w:asciiTheme="minorHAnsi" w:hAnsiTheme="minorHAnsi"/>
          <w:sz w:val="24"/>
          <w:szCs w:val="24"/>
        </w:rPr>
        <w:t>:</w:t>
      </w:r>
      <w:r w:rsidR="00EE6AAC" w:rsidRPr="00034689">
        <w:rPr>
          <w:rStyle w:val="MessageHeaderLabel"/>
          <w:rFonts w:asciiTheme="minorHAnsi" w:hAnsiTheme="minorHAnsi"/>
          <w:caps w:val="0"/>
          <w:sz w:val="24"/>
          <w:szCs w:val="24"/>
        </w:rPr>
        <w:tab/>
      </w:r>
      <w:r>
        <w:rPr>
          <w:rStyle w:val="MessageHeaderLabel"/>
          <w:rFonts w:asciiTheme="minorHAnsi" w:hAnsiTheme="minorHAnsi"/>
          <w:caps w:val="0"/>
          <w:sz w:val="24"/>
          <w:szCs w:val="24"/>
        </w:rPr>
        <w:tab/>
        <w:t>Monday, March 13, 2023</w:t>
      </w:r>
    </w:p>
    <w:p w14:paraId="298BD232" w14:textId="60E0DF71" w:rsidR="0027086E" w:rsidRPr="009377AC" w:rsidRDefault="0027086E" w:rsidP="0027086E">
      <w:pPr>
        <w:pStyle w:val="MessageHeader"/>
        <w:spacing w:after="40" w:line="20" w:lineRule="atLeast"/>
        <w:rPr>
          <w:b w:val="0"/>
          <w:bCs/>
          <w:sz w:val="24"/>
          <w:szCs w:val="24"/>
          <w:u w:val="single"/>
        </w:rPr>
      </w:pPr>
      <w:r w:rsidRPr="009377AC">
        <w:rPr>
          <w:b w:val="0"/>
          <w:bCs/>
          <w:sz w:val="24"/>
          <w:szCs w:val="24"/>
          <w:u w:val="single"/>
        </w:rPr>
        <w:t>_______________________________________________________________________________________</w:t>
      </w:r>
    </w:p>
    <w:p w14:paraId="78E644FD" w14:textId="34F183BD" w:rsidR="0027086E" w:rsidRDefault="0027086E" w:rsidP="0027086E">
      <w:pPr>
        <w:rPr>
          <w:rStyle w:val="MessageHeaderLabel"/>
          <w:caps/>
          <w:sz w:val="24"/>
          <w:szCs w:val="24"/>
        </w:rPr>
      </w:pPr>
    </w:p>
    <w:p w14:paraId="31196100" w14:textId="50BDFDC6" w:rsidR="0027086E" w:rsidRPr="00AF227C" w:rsidRDefault="0027086E" w:rsidP="0027086E">
      <w:pPr>
        <w:spacing w:line="240" w:lineRule="auto"/>
        <w:ind w:left="360" w:firstLine="720"/>
        <w:rPr>
          <w:b/>
          <w:bCs/>
          <w:sz w:val="24"/>
          <w:szCs w:val="24"/>
        </w:rPr>
      </w:pPr>
      <w:r w:rsidRPr="000E2A57">
        <w:rPr>
          <w:b/>
          <w:bCs/>
          <w:sz w:val="24"/>
          <w:szCs w:val="24"/>
          <w:u w:val="single"/>
        </w:rPr>
        <w:t>Board, Committee or Commission</w:t>
      </w:r>
      <w:r w:rsidRPr="000E2A57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E2A57">
        <w:rPr>
          <w:b/>
          <w:bCs/>
          <w:sz w:val="24"/>
          <w:szCs w:val="24"/>
          <w:u w:val="single"/>
        </w:rPr>
        <w:t>Number of Vacancies</w:t>
      </w:r>
    </w:p>
    <w:p w14:paraId="5BE0D9D6" w14:textId="0A61F2EA" w:rsidR="003A4F38" w:rsidRDefault="003A4F38" w:rsidP="0027086E">
      <w:pPr>
        <w:spacing w:after="12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>A</w:t>
      </w:r>
      <w:r w:rsidR="00327A41">
        <w:rPr>
          <w:sz w:val="24"/>
          <w:szCs w:val="24"/>
        </w:rPr>
        <w:t>ssessment Appeals Board 3 (</w:t>
      </w:r>
      <w:proofErr w:type="gramStart"/>
      <w:r w:rsidR="00327A41">
        <w:rPr>
          <w:sz w:val="24"/>
          <w:szCs w:val="24"/>
        </w:rPr>
        <w:t>Open county</w:t>
      </w:r>
      <w:proofErr w:type="gramEnd"/>
      <w:r w:rsidR="00327A41">
        <w:rPr>
          <w:sz w:val="24"/>
          <w:szCs w:val="24"/>
        </w:rPr>
        <w:t>)</w:t>
      </w:r>
      <w:r w:rsidR="00327A41">
        <w:rPr>
          <w:sz w:val="24"/>
          <w:szCs w:val="24"/>
        </w:rPr>
        <w:tab/>
      </w:r>
      <w:r w:rsidR="00327A41">
        <w:rPr>
          <w:sz w:val="24"/>
          <w:szCs w:val="24"/>
        </w:rPr>
        <w:tab/>
      </w:r>
      <w:r w:rsidR="00327A41">
        <w:rPr>
          <w:sz w:val="24"/>
          <w:szCs w:val="24"/>
        </w:rPr>
        <w:tab/>
        <w:t>1</w:t>
      </w:r>
    </w:p>
    <w:p w14:paraId="35AB1CAF" w14:textId="78792DD9" w:rsidR="0027086E" w:rsidRPr="005D430C" w:rsidRDefault="0027086E" w:rsidP="0027086E">
      <w:pPr>
        <w:spacing w:after="120" w:line="240" w:lineRule="auto"/>
        <w:ind w:left="720" w:firstLine="360"/>
        <w:rPr>
          <w:sz w:val="24"/>
          <w:szCs w:val="24"/>
        </w:rPr>
      </w:pPr>
      <w:r w:rsidRPr="005D430C">
        <w:rPr>
          <w:sz w:val="24"/>
          <w:szCs w:val="24"/>
        </w:rPr>
        <w:t>Community Action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00783DB2" w14:textId="260108A8" w:rsidR="0027086E" w:rsidRPr="005D430C" w:rsidRDefault="0027086E" w:rsidP="0027086E">
      <w:pPr>
        <w:spacing w:after="120" w:line="240" w:lineRule="auto"/>
        <w:ind w:left="720" w:firstLine="360"/>
        <w:rPr>
          <w:sz w:val="24"/>
          <w:szCs w:val="24"/>
        </w:rPr>
      </w:pPr>
      <w:r w:rsidRPr="005D430C">
        <w:rPr>
          <w:sz w:val="24"/>
          <w:szCs w:val="24"/>
        </w:rPr>
        <w:t>Community Fac. Dist. Spec. Tax</w:t>
      </w:r>
      <w:r w:rsidR="00327A41">
        <w:rPr>
          <w:sz w:val="24"/>
          <w:szCs w:val="24"/>
        </w:rPr>
        <w:t xml:space="preserve"> (Tax Appeal)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1FE37A28" w14:textId="77777777" w:rsidR="0027086E" w:rsidRPr="005D430C" w:rsidRDefault="0027086E" w:rsidP="0027086E">
      <w:pPr>
        <w:spacing w:after="120" w:line="240" w:lineRule="auto"/>
        <w:ind w:left="720" w:firstLine="360"/>
        <w:rPr>
          <w:sz w:val="24"/>
          <w:szCs w:val="24"/>
        </w:rPr>
      </w:pPr>
      <w:r w:rsidRPr="005D430C">
        <w:rPr>
          <w:sz w:val="24"/>
          <w:szCs w:val="24"/>
        </w:rPr>
        <w:t xml:space="preserve">Count Archives Commission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4D2159D" w14:textId="77777777" w:rsidR="0027086E" w:rsidRPr="005D430C" w:rsidRDefault="0027086E" w:rsidP="0027086E">
      <w:pPr>
        <w:spacing w:after="120" w:line="240" w:lineRule="auto"/>
        <w:ind w:left="720" w:firstLine="360"/>
        <w:rPr>
          <w:sz w:val="24"/>
          <w:szCs w:val="24"/>
        </w:rPr>
      </w:pPr>
      <w:r w:rsidRPr="005D430C">
        <w:rPr>
          <w:sz w:val="24"/>
          <w:szCs w:val="24"/>
        </w:rPr>
        <w:t>Emergency Medical Care Com</w:t>
      </w:r>
      <w:r>
        <w:rPr>
          <w:sz w:val="24"/>
          <w:szCs w:val="24"/>
        </w:rPr>
        <w:t>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3A941F82" w14:textId="60CA4916" w:rsidR="0027086E" w:rsidRDefault="0027086E" w:rsidP="0027086E">
      <w:pPr>
        <w:spacing w:after="120" w:line="240" w:lineRule="auto"/>
        <w:ind w:left="720" w:firstLine="360"/>
        <w:rPr>
          <w:sz w:val="24"/>
          <w:szCs w:val="24"/>
        </w:rPr>
      </w:pPr>
      <w:r w:rsidRPr="005D430C">
        <w:rPr>
          <w:sz w:val="24"/>
          <w:szCs w:val="24"/>
        </w:rPr>
        <w:t xml:space="preserve">Fair Board </w:t>
      </w:r>
      <w:r>
        <w:rPr>
          <w:sz w:val="24"/>
          <w:szCs w:val="24"/>
        </w:rPr>
        <w:tab/>
      </w:r>
      <w:r w:rsidR="00327A41">
        <w:rPr>
          <w:sz w:val="24"/>
          <w:szCs w:val="24"/>
        </w:rPr>
        <w:t>(Indio Fairgrounds)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4295EBD6" w14:textId="33CEAB22" w:rsidR="00DA3C4B" w:rsidRPr="005D430C" w:rsidRDefault="00DA3C4B" w:rsidP="0027086E">
      <w:pPr>
        <w:spacing w:after="12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>Children and Families Advisory Committee</w:t>
      </w:r>
      <w:r w:rsidR="00327A41">
        <w:rPr>
          <w:sz w:val="24"/>
          <w:szCs w:val="24"/>
        </w:rPr>
        <w:t xml:space="preserve"> (First 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F899D02" w14:textId="77777777" w:rsidR="0027086E" w:rsidRPr="005D430C" w:rsidRDefault="0027086E" w:rsidP="0027086E">
      <w:pPr>
        <w:spacing w:after="120" w:line="240" w:lineRule="auto"/>
        <w:ind w:left="720" w:firstLine="360"/>
        <w:rPr>
          <w:sz w:val="24"/>
          <w:szCs w:val="24"/>
        </w:rPr>
      </w:pPr>
      <w:r w:rsidRPr="005D430C">
        <w:rPr>
          <w:sz w:val="24"/>
          <w:szCs w:val="24"/>
        </w:rPr>
        <w:t xml:space="preserve">Flood Control Commission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3D594D50" w14:textId="77777777" w:rsidR="0027086E" w:rsidRPr="005D430C" w:rsidRDefault="0027086E" w:rsidP="0027086E">
      <w:pPr>
        <w:spacing w:after="120" w:line="240" w:lineRule="auto"/>
        <w:ind w:left="720" w:firstLine="360"/>
        <w:rPr>
          <w:sz w:val="24"/>
          <w:szCs w:val="24"/>
        </w:rPr>
      </w:pPr>
      <w:r w:rsidRPr="005D430C">
        <w:rPr>
          <w:sz w:val="24"/>
          <w:szCs w:val="24"/>
        </w:rPr>
        <w:t>In-Home Supportive Services A</w:t>
      </w:r>
      <w:r>
        <w:rPr>
          <w:sz w:val="24"/>
          <w:szCs w:val="24"/>
        </w:rPr>
        <w:t>dvisory Council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25F7CC02" w14:textId="77777777" w:rsidR="0027086E" w:rsidRPr="005D430C" w:rsidRDefault="0027086E" w:rsidP="0027086E">
      <w:pPr>
        <w:spacing w:after="120" w:line="240" w:lineRule="auto"/>
        <w:ind w:left="720" w:firstLine="360"/>
        <w:rPr>
          <w:sz w:val="24"/>
          <w:szCs w:val="24"/>
        </w:rPr>
      </w:pPr>
      <w:proofErr w:type="spellStart"/>
      <w:r w:rsidRPr="005D430C">
        <w:rPr>
          <w:sz w:val="24"/>
          <w:szCs w:val="24"/>
        </w:rPr>
        <w:t>Nuview</w:t>
      </w:r>
      <w:proofErr w:type="spellEnd"/>
      <w:r w:rsidRPr="005D430C">
        <w:rPr>
          <w:sz w:val="24"/>
          <w:szCs w:val="24"/>
        </w:rPr>
        <w:t>/</w:t>
      </w:r>
      <w:proofErr w:type="spellStart"/>
      <w:r w:rsidRPr="005D430C">
        <w:rPr>
          <w:sz w:val="24"/>
          <w:szCs w:val="24"/>
        </w:rPr>
        <w:t>Romoland</w:t>
      </w:r>
      <w:proofErr w:type="spellEnd"/>
      <w:r w:rsidRPr="005D430C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unicipal </w:t>
      </w:r>
      <w:r w:rsidRPr="005D430C">
        <w:rPr>
          <w:sz w:val="24"/>
          <w:szCs w:val="24"/>
        </w:rPr>
        <w:t>A</w:t>
      </w:r>
      <w:r>
        <w:rPr>
          <w:sz w:val="24"/>
          <w:szCs w:val="24"/>
        </w:rPr>
        <w:t xml:space="preserve">dvisory </w:t>
      </w:r>
      <w:r w:rsidRPr="005D430C">
        <w:rPr>
          <w:sz w:val="24"/>
          <w:szCs w:val="24"/>
        </w:rPr>
        <w:t>C</w:t>
      </w:r>
      <w:r>
        <w:rPr>
          <w:sz w:val="24"/>
          <w:szCs w:val="24"/>
        </w:rPr>
        <w:t>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alternate seats</w:t>
      </w:r>
    </w:p>
    <w:p w14:paraId="2E5A2951" w14:textId="77777777" w:rsidR="0027086E" w:rsidRPr="005D430C" w:rsidRDefault="0027086E" w:rsidP="0027086E">
      <w:pPr>
        <w:spacing w:after="120" w:line="240" w:lineRule="auto"/>
        <w:ind w:left="720" w:firstLine="360"/>
        <w:rPr>
          <w:sz w:val="24"/>
          <w:szCs w:val="24"/>
        </w:rPr>
      </w:pPr>
      <w:r w:rsidRPr="005D430C">
        <w:rPr>
          <w:sz w:val="24"/>
          <w:szCs w:val="24"/>
        </w:rPr>
        <w:t>Riv. Co. Reg. Park &amp; Open-Space Dist. A</w:t>
      </w:r>
      <w:r>
        <w:rPr>
          <w:sz w:val="24"/>
          <w:szCs w:val="24"/>
        </w:rPr>
        <w:t xml:space="preserve">dvisory </w:t>
      </w:r>
      <w:r w:rsidRPr="005D430C">
        <w:rPr>
          <w:sz w:val="24"/>
          <w:szCs w:val="24"/>
        </w:rPr>
        <w:t>C</w:t>
      </w:r>
      <w:r>
        <w:rPr>
          <w:sz w:val="24"/>
          <w:szCs w:val="24"/>
        </w:rPr>
        <w:t>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3EFD1EE" w14:textId="77777777" w:rsidR="0027086E" w:rsidRPr="005D430C" w:rsidRDefault="0027086E" w:rsidP="0027086E">
      <w:pPr>
        <w:spacing w:after="120" w:line="240" w:lineRule="auto"/>
        <w:ind w:left="720" w:firstLine="360"/>
        <w:rPr>
          <w:sz w:val="24"/>
          <w:szCs w:val="24"/>
        </w:rPr>
      </w:pPr>
      <w:r w:rsidRPr="005D430C">
        <w:rPr>
          <w:sz w:val="24"/>
          <w:szCs w:val="24"/>
        </w:rPr>
        <w:t>San Gorgonio Pass</w:t>
      </w:r>
      <w:r>
        <w:rPr>
          <w:sz w:val="24"/>
          <w:szCs w:val="24"/>
        </w:rPr>
        <w:t xml:space="preserve"> </w:t>
      </w:r>
      <w:r w:rsidRPr="005D430C">
        <w:rPr>
          <w:sz w:val="24"/>
          <w:szCs w:val="24"/>
        </w:rPr>
        <w:t>M</w:t>
      </w:r>
      <w:r>
        <w:rPr>
          <w:sz w:val="24"/>
          <w:szCs w:val="24"/>
        </w:rPr>
        <w:t xml:space="preserve">unicipal </w:t>
      </w:r>
      <w:r w:rsidRPr="005D430C">
        <w:rPr>
          <w:sz w:val="24"/>
          <w:szCs w:val="24"/>
        </w:rPr>
        <w:t>A</w:t>
      </w:r>
      <w:r>
        <w:rPr>
          <w:sz w:val="24"/>
          <w:szCs w:val="24"/>
        </w:rPr>
        <w:t xml:space="preserve">dvisory </w:t>
      </w:r>
      <w:r w:rsidRPr="005D430C">
        <w:rPr>
          <w:sz w:val="24"/>
          <w:szCs w:val="24"/>
        </w:rPr>
        <w:t>C</w:t>
      </w:r>
      <w:r>
        <w:rPr>
          <w:sz w:val="24"/>
          <w:szCs w:val="24"/>
        </w:rPr>
        <w:t>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alternate seat</w:t>
      </w:r>
    </w:p>
    <w:p w14:paraId="32557892" w14:textId="77777777" w:rsidR="0027086E" w:rsidRPr="005D430C" w:rsidRDefault="0027086E" w:rsidP="0027086E">
      <w:pPr>
        <w:spacing w:after="120" w:line="240" w:lineRule="auto"/>
        <w:ind w:left="720" w:firstLine="360"/>
        <w:rPr>
          <w:sz w:val="24"/>
          <w:szCs w:val="24"/>
        </w:rPr>
      </w:pPr>
      <w:r w:rsidRPr="005D430C">
        <w:rPr>
          <w:sz w:val="24"/>
          <w:szCs w:val="24"/>
        </w:rPr>
        <w:t xml:space="preserve">Solid Waste Mgmt. Advisory Council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13FF3C1A" w14:textId="39407F43" w:rsidR="0027086E" w:rsidRDefault="0027086E" w:rsidP="0027086E">
      <w:pPr>
        <w:spacing w:after="120" w:line="240" w:lineRule="auto"/>
        <w:ind w:left="720" w:firstLine="360"/>
        <w:rPr>
          <w:sz w:val="24"/>
          <w:szCs w:val="24"/>
        </w:rPr>
      </w:pPr>
      <w:r w:rsidRPr="005D430C">
        <w:rPr>
          <w:sz w:val="24"/>
          <w:szCs w:val="24"/>
        </w:rPr>
        <w:t xml:space="preserve">Summit Cemetery District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A5F041B" w14:textId="6CEEE9A3" w:rsidR="00DA3C4B" w:rsidRDefault="00DA3C4B" w:rsidP="0027086E">
      <w:pPr>
        <w:spacing w:after="12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>Youth Advisory Council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Open </w:t>
      </w:r>
    </w:p>
    <w:p w14:paraId="2485F798" w14:textId="0C08399A" w:rsidR="00DA3C4B" w:rsidRDefault="00327A41" w:rsidP="0027086E">
      <w:pPr>
        <w:spacing w:after="12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3C4B">
        <w:rPr>
          <w:sz w:val="24"/>
          <w:szCs w:val="24"/>
        </w:rPr>
        <w:t>Senior Advisory Committee</w:t>
      </w:r>
      <w:r w:rsidR="00DA3C4B">
        <w:rPr>
          <w:sz w:val="24"/>
          <w:szCs w:val="24"/>
        </w:rPr>
        <w:tab/>
      </w:r>
      <w:r w:rsidR="00DA3C4B">
        <w:rPr>
          <w:sz w:val="24"/>
          <w:szCs w:val="24"/>
        </w:rPr>
        <w:tab/>
      </w:r>
      <w:r w:rsidR="00DA3C4B">
        <w:rPr>
          <w:sz w:val="24"/>
          <w:szCs w:val="24"/>
        </w:rPr>
        <w:tab/>
      </w:r>
      <w:r w:rsidR="00DA3C4B">
        <w:rPr>
          <w:sz w:val="24"/>
          <w:szCs w:val="24"/>
        </w:rPr>
        <w:tab/>
      </w:r>
      <w:r w:rsidR="00DA3C4B">
        <w:rPr>
          <w:sz w:val="24"/>
          <w:szCs w:val="24"/>
        </w:rPr>
        <w:tab/>
        <w:t>7</w:t>
      </w:r>
    </w:p>
    <w:p w14:paraId="489F78DC" w14:textId="77777777" w:rsidR="00B04F5E" w:rsidRDefault="00B04F5E" w:rsidP="0027086E">
      <w:pPr>
        <w:spacing w:after="120" w:line="240" w:lineRule="auto"/>
        <w:ind w:left="720" w:firstLine="360"/>
        <w:rPr>
          <w:sz w:val="24"/>
          <w:szCs w:val="24"/>
        </w:rPr>
      </w:pPr>
    </w:p>
    <w:p w14:paraId="40933792" w14:textId="77777777" w:rsidR="00DA3C4B" w:rsidRDefault="00DA3C4B" w:rsidP="0027086E">
      <w:pPr>
        <w:spacing w:after="120" w:line="240" w:lineRule="auto"/>
        <w:ind w:left="720" w:firstLine="360"/>
        <w:rPr>
          <w:sz w:val="24"/>
          <w:szCs w:val="24"/>
        </w:rPr>
      </w:pPr>
    </w:p>
    <w:p w14:paraId="25247D9F" w14:textId="77777777" w:rsidR="00DA3C4B" w:rsidRPr="005D430C" w:rsidRDefault="00DA3C4B" w:rsidP="0027086E">
      <w:pPr>
        <w:spacing w:after="120" w:line="240" w:lineRule="auto"/>
        <w:ind w:left="720" w:firstLine="360"/>
        <w:rPr>
          <w:sz w:val="24"/>
          <w:szCs w:val="24"/>
        </w:rPr>
      </w:pPr>
    </w:p>
    <w:p w14:paraId="3057BDCE" w14:textId="77777777" w:rsidR="0027086E" w:rsidRPr="0027086E" w:rsidRDefault="0027086E" w:rsidP="0027086E">
      <w:pPr>
        <w:ind w:firstLine="720"/>
        <w:rPr>
          <w:sz w:val="24"/>
          <w:szCs w:val="24"/>
        </w:rPr>
      </w:pPr>
    </w:p>
    <w:sectPr w:rsidR="0027086E" w:rsidRPr="0027086E" w:rsidSect="00EE6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AC"/>
    <w:rsid w:val="0027086E"/>
    <w:rsid w:val="00327A41"/>
    <w:rsid w:val="003A4F38"/>
    <w:rsid w:val="005D515A"/>
    <w:rsid w:val="006C00CB"/>
    <w:rsid w:val="007019B3"/>
    <w:rsid w:val="00866875"/>
    <w:rsid w:val="009377AC"/>
    <w:rsid w:val="009A73C2"/>
    <w:rsid w:val="00B04F5E"/>
    <w:rsid w:val="00DA3C4B"/>
    <w:rsid w:val="00E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1482"/>
  <w15:chartTrackingRefBased/>
  <w15:docId w15:val="{3B53F666-A193-4974-8B37-1F1CBD64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semiHidden/>
    <w:rsid w:val="00EE6AAC"/>
    <w:pPr>
      <w:keepLines/>
      <w:spacing w:line="240" w:lineRule="atLeast"/>
      <w:ind w:left="1080" w:hanging="1080"/>
    </w:pPr>
    <w:rPr>
      <w:rFonts w:ascii="Garamond" w:eastAsia="Times New Roman" w:hAnsi="Garamond" w:cs="Times New Roman"/>
      <w:b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EE6AAC"/>
    <w:rPr>
      <w:rFonts w:ascii="Garamond" w:eastAsia="Times New Roman" w:hAnsi="Garamond" w:cs="Times New Roman"/>
      <w:b/>
      <w:caps/>
      <w:sz w:val="18"/>
      <w:szCs w:val="20"/>
    </w:rPr>
  </w:style>
  <w:style w:type="character" w:customStyle="1" w:styleId="MessageHeaderLabel">
    <w:name w:val="Message Header Label"/>
    <w:rsid w:val="00EE6AAC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E6A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6AAC"/>
  </w:style>
  <w:style w:type="table" w:styleId="TableGrid">
    <w:name w:val="Table Grid"/>
    <w:basedOn w:val="TableNormal"/>
    <w:uiPriority w:val="59"/>
    <w:unhideWhenUsed/>
    <w:rsid w:val="00EE6AA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AA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c0b766-5eff-4ccd-bfe7-e9e59b865c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2B0AA8AFE5F46B2D0ED8CA6E3C9A9" ma:contentTypeVersion="6" ma:contentTypeDescription="Create a new document." ma:contentTypeScope="" ma:versionID="3b94a552715b2347ac01223c2056a852">
  <xsd:schema xmlns:xsd="http://www.w3.org/2001/XMLSchema" xmlns:xs="http://www.w3.org/2001/XMLSchema" xmlns:p="http://schemas.microsoft.com/office/2006/metadata/properties" xmlns:ns3="3cc0b766-5eff-4ccd-bfe7-e9e59b865ce0" xmlns:ns4="19703d12-4502-4554-9845-978911a70bc0" targetNamespace="http://schemas.microsoft.com/office/2006/metadata/properties" ma:root="true" ma:fieldsID="c35f680f598b48ff580416d8d29072fd" ns3:_="" ns4:_="">
    <xsd:import namespace="3cc0b766-5eff-4ccd-bfe7-e9e59b865ce0"/>
    <xsd:import namespace="19703d12-4502-4554-9845-978911a70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0b766-5eff-4ccd-bfe7-e9e59b865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3d12-4502-4554-9845-978911a70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4E27C-C757-42D6-A416-402FE1D56990}">
  <ds:schemaRefs>
    <ds:schemaRef ds:uri="http://schemas.microsoft.com/office/2006/metadata/properties"/>
    <ds:schemaRef ds:uri="http://schemas.microsoft.com/office/infopath/2007/PartnerControls"/>
    <ds:schemaRef ds:uri="3cc0b766-5eff-4ccd-bfe7-e9e59b865ce0"/>
  </ds:schemaRefs>
</ds:datastoreItem>
</file>

<file path=customXml/itemProps2.xml><?xml version="1.0" encoding="utf-8"?>
<ds:datastoreItem xmlns:ds="http://schemas.openxmlformats.org/officeDocument/2006/customXml" ds:itemID="{E0D66545-8BE6-4184-A6CE-8028E853D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929A5-20A7-4817-A9A3-34BA8C0DD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0b766-5eff-4ccd-bfe7-e9e59b865ce0"/>
    <ds:schemaRef ds:uri="19703d12-4502-4554-9845-978911a70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Santillan, David</dc:creator>
  <cp:keywords/>
  <dc:description/>
  <cp:lastModifiedBy>Cline, Katrina</cp:lastModifiedBy>
  <cp:revision>2</cp:revision>
  <cp:lastPrinted>2023-03-13T23:14:00Z</cp:lastPrinted>
  <dcterms:created xsi:type="dcterms:W3CDTF">2023-03-17T22:38:00Z</dcterms:created>
  <dcterms:modified xsi:type="dcterms:W3CDTF">2023-03-17T22:38:00Z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0x0101003CA2B0AA8AFE5F46B2D0ED8CA6E3C9A9</vt:lpwstr>
  </property>
</Properties>
</file>